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A8C4" w14:textId="77777777" w:rsidR="008E488C" w:rsidRDefault="008E488C" w:rsidP="009D3247">
      <w:pPr>
        <w:rPr>
          <w:b/>
        </w:rPr>
      </w:pPr>
    </w:p>
    <w:p w14:paraId="3631513A" w14:textId="56D0E0E5" w:rsidR="008E488C" w:rsidRPr="008E488C" w:rsidRDefault="00C51E73" w:rsidP="008E488C">
      <w:pPr>
        <w:spacing w:after="0"/>
        <w:jc w:val="center"/>
        <w:rPr>
          <w:b/>
          <w:sz w:val="32"/>
        </w:rPr>
      </w:pPr>
      <w:r>
        <w:rPr>
          <w:b/>
          <w:sz w:val="32"/>
        </w:rPr>
        <w:t>Framing the Future 5</w:t>
      </w:r>
      <w:r w:rsidR="009D3247" w:rsidRPr="008E488C">
        <w:rPr>
          <w:b/>
          <w:sz w:val="32"/>
          <w:vertAlign w:val="superscript"/>
        </w:rPr>
        <w:t>th</w:t>
      </w:r>
      <w:r w:rsidR="009D3247" w:rsidRPr="008E488C">
        <w:rPr>
          <w:b/>
          <w:sz w:val="32"/>
        </w:rPr>
        <w:t xml:space="preserve"> annual Habitat Breakfast</w:t>
      </w:r>
    </w:p>
    <w:p w14:paraId="3F8B9624" w14:textId="6A8DD8E5" w:rsidR="009D3247" w:rsidRPr="00C51E73" w:rsidRDefault="008E488C" w:rsidP="00C51E73">
      <w:pPr>
        <w:spacing w:after="0"/>
        <w:jc w:val="center"/>
        <w:rPr>
          <w:b/>
          <w:sz w:val="32"/>
        </w:rPr>
      </w:pPr>
      <w:r w:rsidRPr="008E488C">
        <w:rPr>
          <w:b/>
          <w:sz w:val="32"/>
        </w:rPr>
        <w:t>Media Alert</w:t>
      </w:r>
    </w:p>
    <w:p w14:paraId="284EAC54" w14:textId="77777777" w:rsidR="008E488C" w:rsidRPr="008E488C" w:rsidRDefault="008E488C" w:rsidP="008E488C">
      <w:pPr>
        <w:spacing w:after="0"/>
        <w:jc w:val="center"/>
        <w:rPr>
          <w:b/>
          <w:sz w:val="24"/>
        </w:rPr>
      </w:pPr>
    </w:p>
    <w:p w14:paraId="690BB173" w14:textId="52EBB4B6" w:rsidR="009D3247" w:rsidRDefault="009D3247" w:rsidP="009D3247">
      <w:r w:rsidRPr="00732142">
        <w:rPr>
          <w:b/>
          <w:sz w:val="24"/>
        </w:rPr>
        <w:t>DATE:</w:t>
      </w:r>
      <w:r w:rsidRPr="00732142">
        <w:rPr>
          <w:sz w:val="24"/>
        </w:rPr>
        <w:t xml:space="preserve"> </w:t>
      </w:r>
      <w:r w:rsidR="00C51E73">
        <w:t>Wednesday, May 25</w:t>
      </w:r>
      <w:r w:rsidR="00727CA1">
        <w:t>, 2022</w:t>
      </w:r>
    </w:p>
    <w:p w14:paraId="00A388D5" w14:textId="1F4A9293" w:rsidR="009D3247" w:rsidRDefault="009D3247" w:rsidP="009D3247">
      <w:r w:rsidRPr="00732142">
        <w:rPr>
          <w:b/>
          <w:sz w:val="24"/>
        </w:rPr>
        <w:t>TIME:</w:t>
      </w:r>
      <w:r w:rsidRPr="00732142">
        <w:rPr>
          <w:sz w:val="24"/>
        </w:rPr>
        <w:t xml:space="preserve"> </w:t>
      </w:r>
      <w:r>
        <w:t>8:</w:t>
      </w:r>
      <w:r w:rsidR="00BC33C5">
        <w:t>15</w:t>
      </w:r>
      <w:r>
        <w:t xml:space="preserve"> </w:t>
      </w:r>
      <w:r w:rsidR="00A02885">
        <w:t xml:space="preserve">– </w:t>
      </w:r>
      <w:r w:rsidR="00BC33C5">
        <w:t>9:30</w:t>
      </w:r>
      <w:r w:rsidR="00A02885">
        <w:t xml:space="preserve"> </w:t>
      </w:r>
      <w:r>
        <w:t xml:space="preserve">AM </w:t>
      </w:r>
    </w:p>
    <w:p w14:paraId="1CC5171E" w14:textId="20DBA8E4" w:rsidR="009D3247" w:rsidRDefault="009D3247" w:rsidP="009D3247">
      <w:r w:rsidRPr="00732142">
        <w:rPr>
          <w:b/>
          <w:sz w:val="24"/>
        </w:rPr>
        <w:t>LOCATION:</w:t>
      </w:r>
      <w:r w:rsidRPr="00732142">
        <w:rPr>
          <w:sz w:val="24"/>
        </w:rPr>
        <w:t xml:space="preserve"> </w:t>
      </w:r>
      <w:r w:rsidR="00727CA1">
        <w:rPr>
          <w:sz w:val="24"/>
        </w:rPr>
        <w:t xml:space="preserve">Weber’s Boutique Hotel and Restaurant in Ann Arbor, with a </w:t>
      </w:r>
      <w:r w:rsidR="00AD259D">
        <w:t xml:space="preserve">Virtual </w:t>
      </w:r>
      <w:r w:rsidR="00727CA1">
        <w:t>option to attend</w:t>
      </w:r>
      <w:r w:rsidR="00AD259D">
        <w:t xml:space="preserve">.  </w:t>
      </w:r>
    </w:p>
    <w:p w14:paraId="670D8759" w14:textId="77777777" w:rsidR="00725EDD" w:rsidRDefault="009D3247" w:rsidP="009D3247">
      <w:r w:rsidRPr="00732142">
        <w:rPr>
          <w:b/>
          <w:sz w:val="24"/>
        </w:rPr>
        <w:t xml:space="preserve">DETAILS:  </w:t>
      </w:r>
      <w:r w:rsidR="00C51E73">
        <w:t>Our 5</w:t>
      </w:r>
      <w:r w:rsidR="00732142" w:rsidRPr="00732142">
        <w:rPr>
          <w:vertAlign w:val="superscript"/>
        </w:rPr>
        <w:t>th</w:t>
      </w:r>
      <w:r w:rsidR="00732142">
        <w:t xml:space="preserve"> annual Habitat for Humanity of Huron Valley Breakfast</w:t>
      </w:r>
      <w:r w:rsidR="00C51E73">
        <w:t xml:space="preserve"> will take place both in person and virtually on Wednesday, May 25</w:t>
      </w:r>
      <w:r w:rsidR="00C51E73" w:rsidRPr="00C51E73">
        <w:rPr>
          <w:vertAlign w:val="superscript"/>
        </w:rPr>
        <w:t>th</w:t>
      </w:r>
      <w:r w:rsidR="00C51E73">
        <w:t xml:space="preserve"> at Weber’s Boutique Hotel and Restaurant</w:t>
      </w:r>
      <w:r w:rsidR="00732142" w:rsidRPr="00727CA1">
        <w:t xml:space="preserve">. </w:t>
      </w:r>
      <w:r w:rsidR="00725EDD">
        <w:t xml:space="preserve">And will be sponsored by Old National Bank and Don and Gale Redding. </w:t>
      </w:r>
      <w:r w:rsidR="00732142" w:rsidRPr="00727CA1">
        <w:t xml:space="preserve"> </w:t>
      </w:r>
    </w:p>
    <w:p w14:paraId="0DBD2866" w14:textId="59C49ED0" w:rsidR="009D3247" w:rsidRDefault="00727CA1" w:rsidP="009D3247">
      <w:r>
        <w:t>Join Habitat for Humanity Staff and Board as we have a panel style discussion</w:t>
      </w:r>
      <w:r w:rsidR="00BC33C5">
        <w:t xml:space="preserve"> about how we help bridge the wealth gap with our programs that</w:t>
      </w:r>
      <w:r w:rsidRPr="00727CA1">
        <w:t xml:space="preserve"> provide safe, decent, and affordable homes in Washtenaw County.</w:t>
      </w:r>
      <w:r>
        <w:t xml:space="preserve">  Seating will be limited for the in-person event, so please RSVP here to attend: </w:t>
      </w:r>
      <w:hyperlink r:id="rId6" w:history="1">
        <w:r w:rsidR="00A02885" w:rsidRPr="00801F95">
          <w:rPr>
            <w:rStyle w:val="Hyperlink"/>
          </w:rPr>
          <w:t>https://interland3.donorperfect.net/weblink/weblink.aspx?id=42&amp;name=E12725</w:t>
        </w:r>
      </w:hyperlink>
    </w:p>
    <w:p w14:paraId="1DC1E529" w14:textId="77777777" w:rsidR="00A02885" w:rsidRPr="00727CA1" w:rsidRDefault="00A02885" w:rsidP="009D3247"/>
    <w:p w14:paraId="6D35D2E0" w14:textId="5DA049D3" w:rsidR="008E488C" w:rsidRPr="00340324" w:rsidRDefault="009D3247" w:rsidP="008E488C">
      <w:pPr>
        <w:spacing w:after="0"/>
        <w:rPr>
          <w:b/>
          <w:sz w:val="24"/>
          <w:u w:val="single"/>
        </w:rPr>
      </w:pPr>
      <w:r w:rsidRPr="00340324">
        <w:rPr>
          <w:b/>
          <w:sz w:val="24"/>
          <w:u w:val="single"/>
        </w:rPr>
        <w:t xml:space="preserve">About Habitat for Humanity of Huron Valley </w:t>
      </w:r>
    </w:p>
    <w:p w14:paraId="5014952B" w14:textId="64424C37" w:rsidR="009D3247" w:rsidRDefault="009D3247" w:rsidP="009D3247">
      <w:r w:rsidRPr="00727CA1">
        <w:t xml:space="preserve">Established in 1989, Habitat for Humanity of Huron Valley enriches our neighbors to build better neighborhoods through our volunteer, donation, partnership and ReStore efforts. We build homes, communities and hope… under one roof. We work to enrich Washtenaw County through a legacy of affordable homeownership for families and individuals of low income. Each year, Habitat serves or assists more than 1,000 families and individuals through its Home Ownership Program, Home Improvement Program, Veterans Program, Aging in Place, Financial Education and Community Development Program. Habitat has built or renovated more than 250 homes and served or assisted more than 5,000 households in Washtenaw County. For more information, visit </w:t>
      </w:r>
      <w:hyperlink r:id="rId7" w:history="1">
        <w:r w:rsidRPr="00727CA1">
          <w:rPr>
            <w:rStyle w:val="Hyperlink"/>
          </w:rPr>
          <w:t>www.h4h.org</w:t>
        </w:r>
      </w:hyperlink>
      <w:r w:rsidRPr="00727CA1">
        <w:t>.</w:t>
      </w:r>
    </w:p>
    <w:p w14:paraId="69036786" w14:textId="77777777" w:rsidR="00076904" w:rsidRDefault="00076904" w:rsidP="00FE188E">
      <w:pPr>
        <w:ind w:left="900"/>
      </w:pPr>
    </w:p>
    <w:p w14:paraId="42A76A01" w14:textId="77777777" w:rsidR="00131AE2" w:rsidRDefault="00131AE2" w:rsidP="00131AE2">
      <w:pPr>
        <w:pStyle w:val="NoSpacing"/>
        <w:rPr>
          <w:rStyle w:val="Strong"/>
          <w:rFonts w:ascii="Myriad Pro" w:hAnsi="Myriad Pro"/>
        </w:rPr>
      </w:pPr>
      <w:r w:rsidRPr="00647CFB">
        <w:rPr>
          <w:rStyle w:val="Strong"/>
          <w:rFonts w:ascii="Myriad Pro" w:hAnsi="Myriad Pro"/>
        </w:rPr>
        <w:tab/>
      </w:r>
    </w:p>
    <w:p w14:paraId="2B9A788A" w14:textId="77777777" w:rsidR="00131AE2" w:rsidRDefault="00131AE2" w:rsidP="00131AE2">
      <w:pPr>
        <w:pStyle w:val="NoSpacing"/>
        <w:rPr>
          <w:rStyle w:val="Strong"/>
          <w:rFonts w:ascii="Myriad Pro" w:hAnsi="Myriad Pro"/>
        </w:rPr>
      </w:pPr>
    </w:p>
    <w:p w14:paraId="61274142" w14:textId="6739B563" w:rsidR="005B1B28" w:rsidRPr="00267835" w:rsidRDefault="00725EDD" w:rsidP="009D3247">
      <w:pPr>
        <w:tabs>
          <w:tab w:val="left" w:pos="1240"/>
        </w:tabs>
      </w:pPr>
    </w:p>
    <w:sectPr w:rsidR="005B1B28" w:rsidRPr="00267835" w:rsidSect="00E835AC">
      <w:headerReference w:type="default" r:id="rId8"/>
      <w:footerReference w:type="default" r:id="rId9"/>
      <w:pgSz w:w="12240" w:h="15840"/>
      <w:pgMar w:top="360" w:right="1440" w:bottom="180" w:left="1260" w:header="720"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044B" w14:textId="77777777" w:rsidR="00CC59A8" w:rsidRDefault="00CC59A8" w:rsidP="00267835">
      <w:pPr>
        <w:spacing w:after="0" w:line="240" w:lineRule="auto"/>
      </w:pPr>
      <w:r>
        <w:separator/>
      </w:r>
    </w:p>
  </w:endnote>
  <w:endnote w:type="continuationSeparator" w:id="0">
    <w:p w14:paraId="0729E016" w14:textId="77777777" w:rsidR="00CC59A8" w:rsidRDefault="00CC59A8" w:rsidP="0026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A94A" w14:textId="30CB8057" w:rsidR="00E835AC" w:rsidRDefault="009D3247" w:rsidP="00E835AC">
    <w:pPr>
      <w:pStyle w:val="Footer"/>
      <w:ind w:left="-270"/>
      <w:jc w:val="center"/>
    </w:pPr>
    <w:r>
      <w:rPr>
        <w:noProof/>
      </w:rPr>
      <w:drawing>
        <wp:inline distT="0" distB="0" distL="0" distR="0" wp14:anchorId="7A946DE0" wp14:editId="5673BAA0">
          <wp:extent cx="6050280" cy="457200"/>
          <wp:effectExtent l="0" t="0" r="7620" b="0"/>
          <wp:docPr id="3" name="Picture 3" descr="reversed out black with Equal housing icon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rsed out black with Equal housing icon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457200"/>
                  </a:xfrm>
                  <a:prstGeom prst="rect">
                    <a:avLst/>
                  </a:prstGeom>
                  <a:noFill/>
                  <a:ln>
                    <a:noFill/>
                  </a:ln>
                </pic:spPr>
              </pic:pic>
            </a:graphicData>
          </a:graphic>
        </wp:inline>
      </w:drawing>
    </w:r>
  </w:p>
  <w:p w14:paraId="3BBC624F" w14:textId="77777777" w:rsidR="00267835" w:rsidRDefault="00267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5A97" w14:textId="77777777" w:rsidR="00CC59A8" w:rsidRDefault="00CC59A8" w:rsidP="00267835">
      <w:pPr>
        <w:spacing w:after="0" w:line="240" w:lineRule="auto"/>
      </w:pPr>
      <w:r>
        <w:separator/>
      </w:r>
    </w:p>
  </w:footnote>
  <w:footnote w:type="continuationSeparator" w:id="0">
    <w:p w14:paraId="717AEA4C" w14:textId="77777777" w:rsidR="00CC59A8" w:rsidRDefault="00CC59A8" w:rsidP="00267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5FD7" w14:textId="7F15E6A2" w:rsidR="00267835" w:rsidRDefault="00267835">
    <w:pPr>
      <w:pStyle w:val="Header"/>
    </w:pPr>
    <w:r>
      <w:rPr>
        <w:noProof/>
      </w:rPr>
      <mc:AlternateContent>
        <mc:Choice Requires="wps">
          <w:drawing>
            <wp:anchor distT="45720" distB="45720" distL="114300" distR="114300" simplePos="0" relativeHeight="251659264" behindDoc="0" locked="0" layoutInCell="1" allowOverlap="1" wp14:anchorId="0FA97C2C" wp14:editId="740D5FED">
              <wp:simplePos x="0" y="0"/>
              <wp:positionH relativeFrom="column">
                <wp:posOffset>2844800</wp:posOffset>
              </wp:positionH>
              <wp:positionV relativeFrom="paragraph">
                <wp:posOffset>260350</wp:posOffset>
              </wp:positionV>
              <wp:extent cx="3714750" cy="730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30250"/>
                      </a:xfrm>
                      <a:prstGeom prst="rect">
                        <a:avLst/>
                      </a:prstGeom>
                      <a:solidFill>
                        <a:srgbClr val="FFFFFF"/>
                      </a:solidFill>
                      <a:ln w="9525">
                        <a:noFill/>
                        <a:miter lim="800000"/>
                        <a:headEnd/>
                        <a:tailEnd/>
                      </a:ln>
                    </wps:spPr>
                    <wps:txbx>
                      <w:txbxContent>
                        <w:p w14:paraId="2B481B98" w14:textId="77777777" w:rsidR="00E835AC" w:rsidRPr="00FE188E" w:rsidRDefault="00E835AC" w:rsidP="00E835AC">
                          <w:pPr>
                            <w:jc w:val="right"/>
                            <w:rPr>
                              <w:b/>
                              <w:color w:val="00AFD7"/>
                              <w:sz w:val="24"/>
                              <w:szCs w:val="24"/>
                            </w:rPr>
                          </w:pPr>
                          <w:r w:rsidRPr="00FE188E">
                            <w:rPr>
                              <w:b/>
                              <w:color w:val="00AFD7"/>
                              <w:sz w:val="24"/>
                              <w:szCs w:val="24"/>
                            </w:rPr>
                            <w:t>Habitat for Humanity of Huron Valley</w:t>
                          </w:r>
                          <w:r w:rsidRPr="00FE188E">
                            <w:rPr>
                              <w:b/>
                              <w:color w:val="00AFD7"/>
                              <w:sz w:val="24"/>
                              <w:szCs w:val="24"/>
                            </w:rPr>
                            <w:br/>
                            <w:t>works to enrich Washtenaw County through a legacy of affordable homeownership for low-income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97C2C" id="_x0000_t202" coordsize="21600,21600" o:spt="202" path="m,l,21600r21600,l21600,xe">
              <v:stroke joinstyle="miter"/>
              <v:path gradientshapeok="t" o:connecttype="rect"/>
            </v:shapetype>
            <v:shape id="Text Box 2" o:spid="_x0000_s1026" type="#_x0000_t202" style="position:absolute;margin-left:224pt;margin-top:20.5pt;width:292.5pt;height: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" stroked="f">
              <v:textbox>
                <w:txbxContent>
                  <w:p w14:paraId="2B481B98" w14:textId="77777777" w:rsidR="00E835AC" w:rsidRPr="00FE188E" w:rsidRDefault="00E835AC" w:rsidP="00E835AC">
                    <w:pPr>
                      <w:jc w:val="right"/>
                      <w:rPr>
                        <w:b/>
                        <w:color w:val="00AFD7"/>
                        <w:sz w:val="24"/>
                        <w:szCs w:val="24"/>
                      </w:rPr>
                    </w:pPr>
                    <w:r w:rsidRPr="00FE188E">
                      <w:rPr>
                        <w:b/>
                        <w:color w:val="00AFD7"/>
                        <w:sz w:val="24"/>
                        <w:szCs w:val="24"/>
                      </w:rPr>
                      <w:t>Habitat for Humanity of Huron Valley</w:t>
                    </w:r>
                    <w:r w:rsidRPr="00FE188E">
                      <w:rPr>
                        <w:b/>
                        <w:color w:val="00AFD7"/>
                        <w:sz w:val="24"/>
                        <w:szCs w:val="24"/>
                      </w:rPr>
                      <w:br/>
                      <w:t>works to enrich Washtenaw County through a legacy of affordable homeownership for low-income families.</w:t>
                    </w:r>
                  </w:p>
                </w:txbxContent>
              </v:textbox>
              <w10:wrap type="square"/>
            </v:shape>
          </w:pict>
        </mc:Fallback>
      </mc:AlternateContent>
    </w:r>
    <w:r w:rsidR="000D6AF2">
      <w:rPr>
        <w:noProof/>
      </w:rPr>
      <w:drawing>
        <wp:inline distT="0" distB="0" distL="0" distR="0" wp14:anchorId="063DC300" wp14:editId="017C44CA">
          <wp:extent cx="1935480" cy="95431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HV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1966506" cy="969610"/>
                  </a:xfrm>
                  <a:prstGeom prst="rect">
                    <a:avLst/>
                  </a:prstGeom>
                </pic:spPr>
              </pic:pic>
            </a:graphicData>
          </a:graphic>
        </wp:inline>
      </w:drawing>
    </w:r>
  </w:p>
  <w:p w14:paraId="0747A249" w14:textId="77777777" w:rsidR="00267835" w:rsidRPr="00267835" w:rsidRDefault="00267835">
    <w:pPr>
      <w:pStyle w:val="Header"/>
      <w:rPr>
        <w:color w:val="385988"/>
        <w:sz w:val="24"/>
        <w:szCs w:val="24"/>
      </w:rPr>
    </w:pPr>
    <w:r w:rsidRPr="00267835">
      <w:rPr>
        <w:noProof/>
        <w:color w:val="385988"/>
        <w:sz w:val="24"/>
        <w:szCs w:val="24"/>
      </w:rPr>
      <mc:AlternateContent>
        <mc:Choice Requires="wps">
          <w:drawing>
            <wp:anchor distT="0" distB="0" distL="114300" distR="114300" simplePos="0" relativeHeight="251660288" behindDoc="0" locked="0" layoutInCell="1" allowOverlap="1" wp14:anchorId="19B867B1" wp14:editId="526EAA9F">
              <wp:simplePos x="0" y="0"/>
              <wp:positionH relativeFrom="column">
                <wp:posOffset>-404038</wp:posOffset>
              </wp:positionH>
              <wp:positionV relativeFrom="paragraph">
                <wp:posOffset>108541</wp:posOffset>
              </wp:positionV>
              <wp:extent cx="6963439"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69634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339B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8pt,8.55pt" to="51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" strokecolor="#5b9bd5 [320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35"/>
    <w:rsid w:val="000472CB"/>
    <w:rsid w:val="00076904"/>
    <w:rsid w:val="000D6AF2"/>
    <w:rsid w:val="00131AE2"/>
    <w:rsid w:val="002130C4"/>
    <w:rsid w:val="00267835"/>
    <w:rsid w:val="002E1724"/>
    <w:rsid w:val="00340324"/>
    <w:rsid w:val="00371EF6"/>
    <w:rsid w:val="003D1716"/>
    <w:rsid w:val="00423068"/>
    <w:rsid w:val="004375C9"/>
    <w:rsid w:val="00725EDD"/>
    <w:rsid w:val="00727CA1"/>
    <w:rsid w:val="00732142"/>
    <w:rsid w:val="00742F2A"/>
    <w:rsid w:val="008048C7"/>
    <w:rsid w:val="008E1427"/>
    <w:rsid w:val="008E488C"/>
    <w:rsid w:val="009D3247"/>
    <w:rsid w:val="009E62C8"/>
    <w:rsid w:val="00A02885"/>
    <w:rsid w:val="00A96CCC"/>
    <w:rsid w:val="00AD259D"/>
    <w:rsid w:val="00B93438"/>
    <w:rsid w:val="00BC33C5"/>
    <w:rsid w:val="00C51E73"/>
    <w:rsid w:val="00C6387B"/>
    <w:rsid w:val="00CC59A8"/>
    <w:rsid w:val="00D335E0"/>
    <w:rsid w:val="00E835AC"/>
    <w:rsid w:val="00FE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84ABEE"/>
  <w15:chartTrackingRefBased/>
  <w15:docId w15:val="{1ECF0861-8BF5-4715-B75B-CA02E82A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35"/>
  </w:style>
  <w:style w:type="paragraph" w:styleId="Footer">
    <w:name w:val="footer"/>
    <w:basedOn w:val="Normal"/>
    <w:link w:val="FooterChar"/>
    <w:uiPriority w:val="99"/>
    <w:unhideWhenUsed/>
    <w:rsid w:val="00267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35"/>
  </w:style>
  <w:style w:type="character" w:styleId="Strong">
    <w:name w:val="Strong"/>
    <w:qFormat/>
    <w:rsid w:val="00131AE2"/>
    <w:rPr>
      <w:b/>
      <w:bCs/>
    </w:rPr>
  </w:style>
  <w:style w:type="paragraph" w:styleId="NoSpacing">
    <w:name w:val="No Spacing"/>
    <w:uiPriority w:val="1"/>
    <w:qFormat/>
    <w:rsid w:val="00131AE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3247"/>
    <w:rPr>
      <w:color w:val="0563C1" w:themeColor="hyperlink"/>
      <w:u w:val="single"/>
    </w:rPr>
  </w:style>
  <w:style w:type="character" w:styleId="UnresolvedMention">
    <w:name w:val="Unresolved Mention"/>
    <w:basedOn w:val="DefaultParagraphFont"/>
    <w:uiPriority w:val="99"/>
    <w:semiHidden/>
    <w:unhideWhenUsed/>
    <w:rsid w:val="00A02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nbiehn\Downloads\www.h4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land3.donorperfect.net/weblink/weblink.aspx?id=42&amp;name=E1272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Oumedian</dc:creator>
  <cp:keywords/>
  <dc:description/>
  <cp:lastModifiedBy>Nancy Biehn</cp:lastModifiedBy>
  <cp:revision>4</cp:revision>
  <cp:lastPrinted>2021-04-07T13:31:00Z</cp:lastPrinted>
  <dcterms:created xsi:type="dcterms:W3CDTF">2022-05-02T16:37:00Z</dcterms:created>
  <dcterms:modified xsi:type="dcterms:W3CDTF">2022-05-02T17:00:00Z</dcterms:modified>
</cp:coreProperties>
</file>